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LINDAHL RICHARD S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400 PROFESSIONAL DRIVE,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115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Chief Financial Officer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7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GAITHERSBURG MD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20879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05/08/2020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728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79.25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31,806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Consists of restricted stock units granted under the company's stock incentive plan, as amended and restated.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S. Scott Lieberman,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05/12/2020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4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196632" TargetMode="External"/><Relationship Id="rId14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2020-05-12T15:22:19Z</dcterms:created>
  <dcterms:modified xsi:type="dcterms:W3CDTF">2020-05-12T15:22:19Z</dcterms:modified>
</cp:coreProperties>
</file>