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Havey Adam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Business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727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2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26.45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30.86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17,009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5711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7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26.45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20,414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97,393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80,384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Mr. Havey.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options granted under the company's stock incentive plan as amended and restated.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grant vests in three equal installments on the day prior to the first, second and third anniversary dates of the grant.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728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91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4588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2020-04-21T17:13:40Z</dcterms:created>
  <dcterms:modified xsi:type="dcterms:W3CDTF">2020-04-21T17:13:40Z</dcterms:modified>
</cp:coreProperties>
</file>