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Richard Ronald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PROFESSIONAL DR,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115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4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Emergent BioSolutions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EBS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05/05/2020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GAITHERSBURG MD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20879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05/05/2020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8,375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80.1945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(2)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8,020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Consists of restricted stock units granted under the Company's Stock Incentive Plan, as amended and restated.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reported is a weighted average price. These shares were sold in multiple transactions at prices ranging from $80.0000 to $80.8660, inclusive.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Scott Lieberman,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05/06/2020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442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2870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380177" TargetMode="External"/><Relationship Id="rId14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2020-05-06T16:10:05Z</dcterms:created>
  <dcterms:modified xsi:type="dcterms:W3CDTF">2020-05-06T16:10:05Z</dcterms:modified>
</cp:coreProperties>
</file>