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Intervac, L.L.C.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5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Emergent BioSolutions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EBS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02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C/O EAST-WEST RESOURCES CORPORATION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08/28/2008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12001 GLEN ROAD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POTOMAC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1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right"/>
              <w:ind w:right="5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08/28/2008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8,000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14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7,843,735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08/28/2008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200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14.005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7,843,535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08/28/2008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300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14.01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7,843,235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08/28/2008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500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14.02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7,842,735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08/28/2008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800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14.03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7,841,935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08/28/2008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14.04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7,841,835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08/28/2008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200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14.05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7,841,635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08/28/2008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3,700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14.06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7,837,935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08/28/2008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1,700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14.07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7,836,235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08/28/2008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400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14.08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7,835,835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08/28/2008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14.085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7,835,735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08/28/2008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350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14.09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7,835,385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08/28/2008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600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14.1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7,834,785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08/28/2008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300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14.11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7,834,485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08/28/2008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600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14.12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7,833,885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08/28/2008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700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14.13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7,833,185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08/28/2008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200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14.14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7,832,985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08/28/2008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14.15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7,832,885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08/28/2008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50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14.16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7,832,835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08/28/2008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800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14.17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7,832,035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08/28/2008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400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14.18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7,831,635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08/28/2008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14.19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7,830,635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08/28/2008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500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14.2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7,830,135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08/28/2008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200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14.21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7,829,935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08/28/2008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650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14.22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7,829,285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08/28/2008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14.23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7,829,185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08/28/2008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2,050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14.24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7,827,135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08/28/2008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200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14.25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7,826,935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08/28/2008</w:t>
            </w: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14.2625</w:t>
            </w: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7,826,835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29629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2962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08/28/2008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1,100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14.3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7,825,735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sales reported in this Form 4 were effected pursuant to a Rule 10b5-1 trading plan adopted by the reporting person on June 13, 2008.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Carl A. Valenstein,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09/02/2008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116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16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29083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188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380895" TargetMode="External"/><Relationship Id="rId13" Type="http://schemas.openxmlformats.org/officeDocument/2006/relationships/hyperlink" Target="http://www.sec.gov/cgi-bin/browse-edgar?action=getcompany&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2019-12-16T12:35:29Z</dcterms:created>
  <dcterms:modified xsi:type="dcterms:W3CDTF">2019-12-16T12:35:29Z</dcterms:modified>
</cp:coreProperties>
</file>