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Richard Ronald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EBS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2273 RESEARCH BLVD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12/26/2014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12/26/2014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12/26/2014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01/26/2006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an option granted under the company's stock incentive plan on January 26,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vested in three equal installments in January 2006, 2007 and 2008.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Eric Burt,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12/29/2014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7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2019-12-17T06:22:55Z</dcterms:created>
  <dcterms:modified xsi:type="dcterms:W3CDTF">2019-12-17T06:22:55Z</dcterms:modified>
</cp:coreProperties>
</file>