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Chatfield Steven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2273 RESEARCH BLVD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3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03/14/2013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EVP, BioSciences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9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03/14/2013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1,008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14.46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28,000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94"/>
              </w:rPr>
              <w:t>1. Consists of restricted stock units granted under the Amended and Restated Emergent BioSolutions Inc. 2006 Stock Incentive Plan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/s/Jay G. Reilly, attorney-in-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03/18/2013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80176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2019-12-17T05:19:08Z</dcterms:created>
  <dcterms:modified xsi:type="dcterms:W3CDTF">2019-12-17T05:19:08Z</dcterms:modified>
</cp:coreProperties>
</file>