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540596.xml.htm"/>
      <w:bookmarkStart w:id="1" w:name="kswkform3_178654059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402"/>
        <w:gridCol w:w="1476"/>
        <w:gridCol w:w="2976"/>
        <w:gridCol w:w="2351"/>
      </w:tblGrid>
      <w:tr>
        <w:trPr/>
        <w:tc>
          <w:tcPr>
            <w:tcW w:w="340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282"/>
            </w:tblGrid>
            <w:tr>
              <w:trPr/>
              <w:tc>
                <w:tcPr>
                  <w:tcW w:w="3282" w:type="dxa"/>
                  <w:tcBorders/>
                  <w:vAlign w:val="center"/>
                </w:tcPr>
                <w:p>
                  <w:pPr>
                    <w:pStyle w:val="TableContents"/>
                    <w:bidi w:val="0"/>
                    <w:spacing w:before="0" w:after="283"/>
                    <w:jc w:val="left"/>
                    <w:rPr/>
                  </w:pPr>
                  <w:hyperlink r:id="rId2">
                    <w:r>
                      <w:rPr>
                        <w:rStyle w:val="InternetLink"/>
                      </w:rPr>
                      <w:t>Duatschek Stephanie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94"/>
              <w:gridCol w:w="1094"/>
              <w:gridCol w:w="1094"/>
            </w:tblGrid>
            <w:tr>
              <w:trPr/>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282"/>
            </w:tblGrid>
            <w:tr>
              <w:trPr/>
              <w:tc>
                <w:tcPr>
                  <w:tcW w:w="328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PROFESSIONAL DRIVE</w:t>
                  </w:r>
                </w:p>
              </w:tc>
            </w:tr>
            <w:tr>
              <w:trPr/>
              <w:tc>
                <w:tcPr>
                  <w:tcW w:w="328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94"/>
              <w:gridCol w:w="1094"/>
              <w:gridCol w:w="1094"/>
            </w:tblGrid>
            <w:tr>
              <w:trPr/>
              <w:tc>
                <w:tcPr>
                  <w:tcW w:w="10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0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0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94"/>
              <w:gridCol w:w="1094"/>
              <w:gridCol w:w="1094"/>
            </w:tblGrid>
            <w:tr>
              <w:trPr/>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476"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327"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Emergent BioSolutions Inc.</w:t>
              </w:r>
            </w:hyperlink>
            <w:r>
              <w:rPr/>
              <w:t xml:space="preserve"> [ </w:t>
            </w:r>
            <w:r>
              <w:rPr>
                <w:rFonts w:ascii="Times;serif" w:hAnsi="Times;serif"/>
                <w:color w:val="0000FF"/>
                <w:sz w:val="24"/>
                <w:shd w:fill="FFFFFF" w:val="clear"/>
              </w:rPr>
              <w:t>EBS</w:t>
            </w:r>
            <w:r>
              <w:rPr/>
              <w:t xml:space="preserve"> ] </w:t>
              <w:br/>
            </w:r>
            <w:r>
              <w:rPr>
                <w:rFonts w:ascii="arial;helvetica;sans-serif" w:hAnsi="arial;helvetica;sans-serif"/>
                <w:sz w:val="20"/>
              </w:rPr>
              <w:t>Foreign Trading Symbol</w:t>
            </w:r>
          </w:p>
        </w:tc>
      </w:tr>
      <w:tr>
        <w:trPr/>
        <w:tc>
          <w:tcPr>
            <w:tcW w:w="3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2976"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28"/>
              <w:gridCol w:w="1000"/>
              <w:gridCol w:w="428"/>
              <w:gridCol w:w="1000"/>
            </w:tblGrid>
            <w:tr>
              <w:trPr/>
              <w:tc>
                <w:tcPr>
                  <w:tcW w:w="42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56"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CGO</w:t>
                  </w:r>
                </w:p>
              </w:tc>
            </w:tr>
          </w:tbl>
          <w:p>
            <w:pPr>
              <w:pStyle w:val="TableContents"/>
              <w:bidi w:val="0"/>
              <w:spacing w:before="0" w:after="283"/>
              <w:jc w:val="left"/>
              <w:rPr>
                <w:sz w:val="4"/>
                <w:szCs w:val="4"/>
              </w:rPr>
            </w:pPr>
            <w:r>
              <w:rPr>
                <w:sz w:val="4"/>
                <w:szCs w:val="4"/>
              </w:rPr>
            </w:r>
          </w:p>
        </w:tc>
        <w:tc>
          <w:tcPr>
            <w:tcW w:w="23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40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7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97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3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33"/>
              <w:gridCol w:w="1898"/>
            </w:tblGrid>
            <w:tr>
              <w:trPr/>
              <w:tc>
                <w:tcPr>
                  <w:tcW w:w="33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8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33"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197,416</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07/08/2028</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59.07</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02/28/2029</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41.38</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03/05/2030</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2,308</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06/08/2030</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9,231</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8.39</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03/12/2031</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03/05/2032</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03/02/2033</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44,834</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55,639 shares of common stock and 141,777 unvested RSUs from the Emergent Stock Incentive Plan. Each RSU represents a right to receive one share of common stock. The RSUs vest in three equal installments annually on the day prior to the anniversary date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on July 9, 2021 and as of the date of this filing all of the shares underlying the option are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on March 1, 2022 and as of the date of this filing all of the shares underlying the option are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Granted on March 6, 2023 and as of the date of this filing all of the shares underlying the option are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Granted on June 9, 2023 and as of the date of this filing all of the shares underlying the option are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Granted on March 13, 2024 and vests in three installments beginning on the day prior to the anniversary date of the grant. As of the date of this filing, 83,250 of the shares underlying the option are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Granted on March 6, 2025 and vests in three installments beginning on the day prior to the anniversary date of the grant. As of the date of this filing, 20,813 of the shares underlying the option are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Granted on March 3, 2026 and vests in three installments beginning on the day prior to the anniversary date of the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S. Lindahl,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poa-stephaniesigned.htm"/>
      <w:bookmarkStart w:id="3" w:name="kspoastephaniesigned"/>
      <w:bookmarkEnd w:id="2"/>
      <w:bookmarkEnd w:id="3"/>
      <w:r>
        <w:rPr/>
        <w:drawing>
          <wp:inline distT="0" distB="0" distL="0" distR="0">
            <wp:extent cx="9925050"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9925050"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925050"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992505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575" TargetMode="External"/><Relationship Id="rId3" Type="http://schemas.openxmlformats.org/officeDocument/2006/relationships/hyperlink" Target="http://www.sec.gov/cgi-bin/browse-edgar?action=getcompany&amp;CIK=000136764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753</Words>
  <Characters>3885</Characters>
  <CharactersWithSpaces>4537</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poa-stephaniesigned</dc:title>
</cp:coreProperties>
</file>