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60" w:type="dxa"/>
            <w:vAlign w:val="bottom"/>
          </w:tcPr>
          <w:p>
            <w:pPr>
              <w:ind w:left="7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17145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9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9"/>
                </w:rPr>
                <w:t>DeGolyer Donald W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EBS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 PROFESSIONAL DR, SUITE 400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6"/>
        </w:trPr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GAITHERSBURG MD</w:t>
            </w:r>
          </w:p>
        </w:tc>
        <w:tc>
          <w:tcPr>
            <w:tcW w:w="14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20879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68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9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 24.1 -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/s/ Jennifer Lynn Fox, Attorney-in-fact  10/05/2023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583098" TargetMode="External"/><Relationship Id="rId12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2023-10-05T18:12:02Z</dcterms:created>
  <dcterms:modified xsi:type="dcterms:W3CDTF">2023-10-05T18:12:02Z</dcterms:modified>
</cp:coreProperties>
</file>