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0001961994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283"/>
              <w:jc w:val="left"/>
              <w:rPr/>
            </w:pPr>
            <w:r>
              <w:rPr/>
              <w:t>Name of Issuer</w:t>
            </w:r>
          </w:p>
        </w:tc>
        <w:tc>
          <w:tcPr>
            <w:tcW w:w="4423" w:type="dxa"/>
            <w:tcBorders/>
            <w:vAlign w:val="center"/>
          </w:tcPr>
          <w:p>
            <w:pPr>
              <w:pStyle w:val="TableContents"/>
              <w:bidi w:val="0"/>
              <w:spacing w:before="0" w:after="0"/>
              <w:jc w:val="left"/>
              <w:rPr/>
            </w:pPr>
            <w:r>
              <w:rPr/>
              <w:t>EMERGENT BIOSOLUTIONS INC.</w:t>
            </w:r>
          </w:p>
        </w:tc>
      </w:tr>
      <w:tr>
        <w:trPr/>
        <w:tc>
          <w:tcPr>
            <w:tcW w:w="5782" w:type="dxa"/>
            <w:tcBorders/>
            <w:vAlign w:val="center"/>
          </w:tcPr>
          <w:p>
            <w:pPr>
              <w:pStyle w:val="TableContents"/>
              <w:bidi w:val="0"/>
              <w:spacing w:before="0" w:after="283"/>
              <w:jc w:val="left"/>
              <w:rPr/>
            </w:pPr>
            <w:r>
              <w:rPr/>
              <w:t>SEC File Number</w:t>
            </w:r>
          </w:p>
        </w:tc>
        <w:tc>
          <w:tcPr>
            <w:tcW w:w="4423" w:type="dxa"/>
            <w:tcBorders/>
            <w:vAlign w:val="center"/>
          </w:tcPr>
          <w:p>
            <w:pPr>
              <w:pStyle w:val="TableContents"/>
              <w:bidi w:val="0"/>
              <w:spacing w:before="0" w:after="0"/>
              <w:jc w:val="left"/>
              <w:rPr/>
            </w:pPr>
            <w:r>
              <w:rPr/>
              <w:t>001-33137</w:t>
            </w:r>
          </w:p>
        </w:tc>
      </w:tr>
      <w:tr>
        <w:trPr/>
        <w:tc>
          <w:tcPr>
            <w:tcW w:w="5782" w:type="dxa"/>
            <w:tcBorders/>
            <w:vAlign w:val="center"/>
          </w:tcPr>
          <w:p>
            <w:pPr>
              <w:pStyle w:val="TableContents"/>
              <w:bidi w:val="0"/>
              <w:spacing w:before="0" w:after="283"/>
              <w:jc w:val="left"/>
              <w:rPr/>
            </w:pPr>
            <w:r>
              <w:rPr/>
              <w:t>Address of Issuer</w:t>
            </w:r>
          </w:p>
        </w:tc>
        <w:tc>
          <w:tcPr>
            <w:tcW w:w="4423" w:type="dxa"/>
            <w:tcBorders/>
            <w:vAlign w:val="center"/>
          </w:tcPr>
          <w:p>
            <w:pPr>
              <w:pStyle w:val="TableContents"/>
              <w:bidi w:val="0"/>
              <w:spacing w:before="0" w:after="0"/>
              <w:jc w:val="left"/>
              <w:rPr/>
            </w:pPr>
            <w:r>
              <w:rPr/>
              <w:t>300 Professional Drive</w:t>
              <w:br/>
              <w:t>Gaithersburg,</w:t>
              <w:br/>
              <w:t xml:space="preserve">MARYLAND </w:t>
              <w:br/>
              <w:t>20879</w:t>
            </w:r>
          </w:p>
        </w:tc>
      </w:tr>
      <w:tr>
        <w:trPr/>
        <w:tc>
          <w:tcPr>
            <w:tcW w:w="5782" w:type="dxa"/>
            <w:tcBorders/>
            <w:vAlign w:val="center"/>
          </w:tcPr>
          <w:p>
            <w:pPr>
              <w:pStyle w:val="TableContents"/>
              <w:bidi w:val="0"/>
              <w:spacing w:before="0" w:after="283"/>
              <w:jc w:val="left"/>
              <w:rPr/>
            </w:pPr>
            <w:r>
              <w:rPr/>
              <w:t>Phone</w:t>
            </w:r>
          </w:p>
        </w:tc>
        <w:tc>
          <w:tcPr>
            <w:tcW w:w="4423" w:type="dxa"/>
            <w:tcBorders/>
            <w:vAlign w:val="center"/>
          </w:tcPr>
          <w:p>
            <w:pPr>
              <w:pStyle w:val="TableContents"/>
              <w:bidi w:val="0"/>
              <w:spacing w:before="0" w:after="0"/>
              <w:jc w:val="left"/>
              <w:rPr/>
            </w:pPr>
            <w:r>
              <w:rPr/>
              <w:t>(240) 631-3200</w:t>
            </w:r>
          </w:p>
        </w:tc>
      </w:tr>
      <w:tr>
        <w:trPr/>
        <w:tc>
          <w:tcPr>
            <w:tcW w:w="5782" w:type="dxa"/>
            <w:tcBorders/>
            <w:vAlign w:val="center"/>
          </w:tcPr>
          <w:p>
            <w:pPr>
              <w:pStyle w:val="TableContents"/>
              <w:bidi w:val="0"/>
              <w:spacing w:before="0" w:after="283"/>
              <w:jc w:val="left"/>
              <w:rPr/>
            </w:pPr>
            <w:r>
              <w:rPr/>
              <w:t>Name of Person for Whose Account the Securities are To Be Sold</w:t>
            </w:r>
          </w:p>
        </w:tc>
        <w:tc>
          <w:tcPr>
            <w:tcW w:w="4423" w:type="dxa"/>
            <w:tcBorders/>
            <w:vAlign w:val="center"/>
          </w:tcPr>
          <w:p>
            <w:pPr>
              <w:pStyle w:val="TableContents"/>
              <w:bidi w:val="0"/>
              <w:spacing w:before="0" w:after="0"/>
              <w:jc w:val="left"/>
              <w:rPr/>
            </w:pPr>
            <w:r>
              <w:rPr/>
              <w:t>PAUL WILLIAMS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2" w:type="dxa"/>
            <w:tcBorders/>
            <w:vAlign w:val="center"/>
          </w:tcPr>
          <w:p>
            <w:pPr>
              <w:pStyle w:val="TableContents"/>
              <w:bidi w:val="0"/>
              <w:spacing w:before="0" w:after="283"/>
              <w:jc w:val="left"/>
              <w:rPr/>
            </w:pPr>
            <w:r>
              <w:rPr/>
              <w:t>Relationship to Issuer</w:t>
            </w:r>
          </w:p>
        </w:tc>
        <w:tc>
          <w:tcPr>
            <w:tcW w:w="44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3000</w:t>
            </w:r>
          </w:p>
        </w:tc>
        <w:tc>
          <w:tcPr>
            <w:tcW w:w="1385" w:type="dxa"/>
            <w:tcBorders/>
            <w:vAlign w:val="center"/>
          </w:tcPr>
          <w:p>
            <w:pPr>
              <w:pStyle w:val="TableContents"/>
              <w:bidi w:val="0"/>
              <w:spacing w:before="0" w:after="283"/>
              <w:jc w:val="left"/>
              <w:rPr/>
            </w:pPr>
            <w:r>
              <w:rPr/>
              <w:t>25205.40</w:t>
            </w:r>
          </w:p>
        </w:tc>
        <w:tc>
          <w:tcPr>
            <w:tcW w:w="1559" w:type="dxa"/>
            <w:tcBorders/>
            <w:vAlign w:val="center"/>
          </w:tcPr>
          <w:p>
            <w:pPr>
              <w:pStyle w:val="TableContents"/>
              <w:bidi w:val="0"/>
              <w:spacing w:before="0" w:after="283"/>
              <w:jc w:val="left"/>
              <w:rPr/>
            </w:pPr>
            <w:r>
              <w:rPr/>
              <w:t>51596296</w:t>
            </w:r>
          </w:p>
        </w:tc>
        <w:tc>
          <w:tcPr>
            <w:tcW w:w="1570" w:type="dxa"/>
            <w:tcBorders/>
            <w:vAlign w:val="center"/>
          </w:tcPr>
          <w:p>
            <w:pPr>
              <w:pStyle w:val="TableContents"/>
              <w:bidi w:val="0"/>
              <w:spacing w:before="0" w:after="283"/>
              <w:jc w:val="left"/>
              <w:rPr/>
            </w:pPr>
            <w:r>
              <w:rPr/>
              <w:t>07/01/2026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3000</w:t>
            </w:r>
          </w:p>
        </w:tc>
        <w:tc>
          <w:tcPr>
            <w:tcW w:w="1069" w:type="dxa"/>
            <w:tcBorders/>
            <w:vAlign w:val="center"/>
          </w:tcPr>
          <w:p>
            <w:pPr>
              <w:pStyle w:val="TableContents"/>
              <w:bidi w:val="0"/>
              <w:spacing w:before="0" w:after="283"/>
              <w:jc w:val="left"/>
              <w:rPr/>
            </w:pPr>
            <w:r>
              <w:rPr/>
              <w:t>06/11/2023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29"/>
        <w:gridCol w:w="6076"/>
      </w:tblGrid>
      <w:tr>
        <w:trPr/>
        <w:tc>
          <w:tcPr>
            <w:tcW w:w="4129" w:type="dxa"/>
            <w:tcBorders/>
            <w:vAlign w:val="center"/>
          </w:tcPr>
          <w:p>
            <w:pPr>
              <w:pStyle w:val="TableContents"/>
              <w:bidi w:val="0"/>
              <w:spacing w:before="0" w:after="283"/>
              <w:jc w:val="left"/>
              <w:rPr/>
            </w:pPr>
            <w:r>
              <w:rPr/>
              <w:t>Remarks</w:t>
            </w:r>
          </w:p>
        </w:tc>
        <w:tc>
          <w:tcPr>
            <w:tcW w:w="6076" w:type="dxa"/>
            <w:tcBorders/>
            <w:vAlign w:val="center"/>
          </w:tcPr>
          <w:p>
            <w:pPr>
              <w:pStyle w:val="TableContents"/>
              <w:bidi w:val="0"/>
              <w:spacing w:before="0" w:after="0"/>
              <w:jc w:val="left"/>
              <w:rPr/>
            </w:pPr>
            <w:r>
              <w:rPr/>
              <w:t>The securities to be sold were acquired upon the vesting of restricted stock during the period of 6/11/2023 through 2/29/2024.</w:t>
            </w:r>
          </w:p>
        </w:tc>
      </w:tr>
      <w:tr>
        <w:trPr/>
        <w:tc>
          <w:tcPr>
            <w:tcW w:w="4129" w:type="dxa"/>
            <w:tcBorders/>
            <w:vAlign w:val="center"/>
          </w:tcPr>
          <w:p>
            <w:pPr>
              <w:pStyle w:val="TableContents"/>
              <w:bidi w:val="0"/>
              <w:spacing w:before="0" w:after="283"/>
              <w:jc w:val="left"/>
              <w:rPr/>
            </w:pPr>
            <w:r>
              <w:rPr/>
              <w:t>Date of Notice</w:t>
            </w:r>
          </w:p>
        </w:tc>
        <w:tc>
          <w:tcPr>
            <w:tcW w:w="6076" w:type="dxa"/>
            <w:tcBorders/>
            <w:vAlign w:val="center"/>
          </w:tcPr>
          <w:p>
            <w:pPr>
              <w:pStyle w:val="TableContents"/>
              <w:bidi w:val="0"/>
              <w:spacing w:before="0" w:after="0"/>
              <w:jc w:val="left"/>
              <w:rPr/>
            </w:pPr>
            <w:r>
              <w:rPr/>
              <w:t>07/01/2026</w:t>
            </w:r>
          </w:p>
        </w:tc>
      </w:tr>
      <w:tr>
        <w:trPr/>
        <w:tc>
          <w:tcPr>
            <w:tcW w:w="4129" w:type="dxa"/>
            <w:tcBorders/>
            <w:vAlign w:val="center"/>
          </w:tcPr>
          <w:p>
            <w:pPr>
              <w:pStyle w:val="TableContents"/>
              <w:bidi w:val="0"/>
              <w:spacing w:before="0" w:after="283"/>
              <w:jc w:val="left"/>
              <w:rPr/>
            </w:pPr>
            <w:r>
              <w:rPr/>
              <w:t>Date of Plan Adoption or Giving of Instruction, If Relying on Rule 10b5-1</w:t>
            </w:r>
          </w:p>
        </w:tc>
        <w:tc>
          <w:tcPr>
            <w:tcW w:w="6076"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29" w:type="dxa"/>
            <w:tcBorders/>
            <w:vAlign w:val="center"/>
          </w:tcPr>
          <w:p>
            <w:pPr>
              <w:pStyle w:val="TableContents"/>
              <w:bidi w:val="0"/>
              <w:spacing w:before="0" w:after="283"/>
              <w:jc w:val="left"/>
              <w:rPr/>
            </w:pPr>
            <w:r>
              <w:rPr/>
              <w:t>Signature</w:t>
            </w:r>
          </w:p>
        </w:tc>
        <w:tc>
          <w:tcPr>
            <w:tcW w:w="6076" w:type="dxa"/>
            <w:tcBorders/>
            <w:vAlign w:val="center"/>
          </w:tcPr>
          <w:p>
            <w:pPr>
              <w:pStyle w:val="TableContents"/>
              <w:bidi w:val="0"/>
              <w:spacing w:before="0" w:after="0"/>
              <w:jc w:val="left"/>
              <w:rPr/>
            </w:pPr>
            <w:r>
              <w:rPr/>
              <w:t>/s/ Paul Anthony Williams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3100</Characters>
  <CharactersWithSpaces>3655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