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Havey Adam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Business Operations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8"/>
                <w:vertAlign w:val="subscript"/>
              </w:rPr>
              <w:t>4,242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37,986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34,256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trading plan adopted by Mr. Havey.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S. Scott Lieberman,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05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143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14588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2020-04-08T19:23:44Z</dcterms:created>
  <dcterms:modified xsi:type="dcterms:W3CDTF">2020-04-08T19:23:44Z</dcterms:modified>
</cp:coreProperties>
</file>