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us29089q1058_012819.txt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EMERGENT BIOSOLUTIONS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29089Q105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29089Q105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6433551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6560237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6560237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EMERGENT BIOSOLUTIONS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400 PROFESSIONAL DR, SUITE 400</w:t>
      </w:r>
    </w:p>
    <w:p>
      <w:pPr>
        <w:spacing w:after="0" w:line="238" w:lineRule="auto"/>
        <w:rPr>
          <w:sz w:val="20"/>
          <w:szCs w:val="20"/>
          <w:color w:val="auto"/>
        </w:rPr>
      </w:pPr>
      <w:r>
        <w:rPr>
          <w:rFonts w:ascii="Courier New" w:cs="Courier New" w:eastAsia="Courier New" w:hAnsi="Courier New"/>
          <w:sz w:val="18"/>
          <w:szCs w:val="18"/>
          <w:color w:val="auto"/>
        </w:rPr>
        <w:t>GAITHERSBURG MD 20879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6560237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6433551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6560237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EMERGENT BIOSOLUTIONS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EMERGENT BIOSOLUTIONS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28,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2019-12-19T21:00:36Z</dcterms:created>
  <dcterms:modified xsi:type="dcterms:W3CDTF">2019-12-19T21:00:36Z</dcterms:modified>
</cp:coreProperties>
</file>